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1EF" w:rsidRDefault="002A51EF" w:rsidP="002A51EF">
      <w:pPr>
        <w:rPr>
          <w:rFonts w:ascii="Times New Roman" w:hAnsi="Times New Roman"/>
          <w:b/>
          <w:sz w:val="24"/>
          <w:szCs w:val="28"/>
        </w:rPr>
      </w:pPr>
      <w:bookmarkStart w:id="0" w:name="_GoBack"/>
      <w:r>
        <w:rPr>
          <w:rFonts w:ascii="Times New Roman" w:hAnsi="Times New Roman"/>
          <w:b/>
          <w:i/>
          <w:sz w:val="24"/>
          <w14:textOutline w14:w="0" w14:cap="flat" w14:cmpd="sng" w14:algn="ctr">
            <w14:noFill/>
            <w14:prstDash w14:val="solid"/>
            <w14:round/>
          </w14:textOutline>
          <w14:props3d w14:extrusionH="57150" w14:contourW="0" w14:prstMaterial="softEdge">
            <w14:bevelT w14:w="25400" w14:h="38100" w14:prst="circle"/>
          </w14:props3d>
        </w:rPr>
        <w:t>ИССЛЕДОВАНИЕ</w:t>
      </w:r>
      <w:r w:rsidRPr="00C73D4D">
        <w:rPr>
          <w:rFonts w:ascii="Times New Roman" w:hAnsi="Times New Roman"/>
          <w:b/>
          <w:i/>
          <w:sz w:val="24"/>
          <w14:textOutline w14:w="0" w14:cap="flat" w14:cmpd="sng" w14:algn="ctr">
            <w14:noFill/>
            <w14:prstDash w14:val="solid"/>
            <w14:round/>
          </w14:textOutline>
          <w14:props3d w14:extrusionH="57150" w14:contourW="0" w14:prstMaterial="softEdge">
            <w14:bevelT w14:w="25400" w14:h="38100" w14:prst="circle"/>
          </w14:props3d>
        </w:rPr>
        <w:t xml:space="preserve"> «ОЦЕНКА ПО МОДЕЛИ </w:t>
      </w:r>
      <w:r w:rsidRPr="00C73D4D">
        <w:rPr>
          <w:rFonts w:ascii="Times New Roman" w:hAnsi="Times New Roman"/>
          <w:b/>
          <w:i/>
          <w:sz w:val="24"/>
          <w:lang w:val="en-US"/>
          <w14:textOutline w14:w="0" w14:cap="flat" w14:cmpd="sng" w14:algn="ctr">
            <w14:noFill/>
            <w14:prstDash w14:val="solid"/>
            <w14:round/>
          </w14:textOutline>
          <w14:props3d w14:extrusionH="57150" w14:contourW="0" w14:prstMaterial="softEdge">
            <w14:bevelT w14:w="25400" w14:h="38100" w14:prst="circle"/>
          </w14:props3d>
        </w:rPr>
        <w:t>PISA</w:t>
      </w:r>
      <w:r w:rsidRPr="00C73D4D">
        <w:rPr>
          <w:rFonts w:ascii="Times New Roman" w:hAnsi="Times New Roman"/>
          <w:b/>
          <w:i/>
          <w:sz w:val="24"/>
          <w14:textOutline w14:w="0" w14:cap="flat" w14:cmpd="sng" w14:algn="ctr">
            <w14:noFill/>
            <w14:prstDash w14:val="solid"/>
            <w14:round/>
          </w14:textOutline>
          <w14:props3d w14:extrusionH="57150" w14:contourW="0" w14:prstMaterial="softEdge">
            <w14:bevelT w14:w="25400" w14:h="38100" w14:prst="circle"/>
          </w14:props3d>
        </w:rPr>
        <w:t>»</w:t>
      </w:r>
    </w:p>
    <w:bookmarkEnd w:id="0"/>
    <w:p w:rsidR="002A51EF" w:rsidRPr="006353D1" w:rsidRDefault="002A51EF" w:rsidP="002A51EF">
      <w:pPr>
        <w:rPr>
          <w:rFonts w:ascii="Times New Roman" w:hAnsi="Times New Roman"/>
          <w:b/>
          <w:sz w:val="24"/>
          <w:szCs w:val="28"/>
        </w:rPr>
      </w:pPr>
    </w:p>
    <w:p w:rsidR="002A51EF" w:rsidRPr="006353D1" w:rsidRDefault="002A51EF" w:rsidP="002A51EF">
      <w:pPr>
        <w:rPr>
          <w:rFonts w:ascii="Times New Roman" w:hAnsi="Times New Roman"/>
          <w:b/>
          <w:sz w:val="24"/>
          <w:szCs w:val="28"/>
        </w:rPr>
      </w:pPr>
      <w:r w:rsidRPr="006353D1">
        <w:rPr>
          <w:rFonts w:ascii="Times New Roman" w:hAnsi="Times New Roman"/>
          <w:sz w:val="24"/>
          <w:szCs w:val="28"/>
        </w:rPr>
        <w:t>Министерство просвещения Российской Федерации, Федеральная служба по надзору в сфере образования и науки ведут изучение качества образования школьников.</w:t>
      </w:r>
    </w:p>
    <w:p w:rsidR="002A51EF" w:rsidRPr="006353D1" w:rsidRDefault="002A51EF" w:rsidP="002A51EF">
      <w:pPr>
        <w:pStyle w:val="a4"/>
        <w:shd w:val="clear" w:color="auto" w:fill="FFFFFF"/>
        <w:spacing w:before="30" w:beforeAutospacing="0" w:after="30" w:afterAutospacing="0" w:line="330" w:lineRule="atLeast"/>
        <w:rPr>
          <w:szCs w:val="28"/>
        </w:rPr>
      </w:pPr>
      <w:r w:rsidRPr="006353D1">
        <w:rPr>
          <w:szCs w:val="28"/>
        </w:rPr>
        <w:t xml:space="preserve">Школа постоянно контролирует уровень подготовки учеников по всем предметам, но важно также оценивать умения детей применять полученные знания на практике, в самостоятельной жизни. Одним из лучших исследований в этой области является «Международная программа по оценке образовательных достижений школьников» – PISA, оценивающее качество образования учеников 15-летнего возраста именно с точки зрения их готовности использовать полученные в школе знания на практике. </w:t>
      </w:r>
    </w:p>
    <w:p w:rsidR="002A51EF" w:rsidRPr="006353D1" w:rsidRDefault="002A51EF" w:rsidP="002A51EF">
      <w:pPr>
        <w:pStyle w:val="a4"/>
        <w:shd w:val="clear" w:color="auto" w:fill="FFFFFF"/>
        <w:spacing w:before="0" w:beforeAutospacing="0" w:after="0" w:afterAutospacing="0" w:line="330" w:lineRule="atLeast"/>
        <w:rPr>
          <w:szCs w:val="28"/>
        </w:rPr>
      </w:pPr>
      <w:r w:rsidRPr="006353D1">
        <w:rPr>
          <w:szCs w:val="28"/>
        </w:rPr>
        <w:t>Задания PISA не похожи на стандартные школьные. Детям не нужно будет вставлять пропущенные буквы или определять части речи, исследовать функции или решать уравнения, применять формулы или воспроизводить законы. Им придется разобраться в том, стоит ли доверять информации из текста, что в тексте важно, а что просто является отвлекающим внимание фоном. Они должны будут рассчитать финансовые затраты на покупки или поездки и выбрать оптимальные варианты. Перед ними встанет необходимость разобраться в том, как объяснить происходящие явления.</w:t>
      </w:r>
      <w:r w:rsidRPr="006353D1">
        <w:rPr>
          <w:noProof/>
          <w:szCs w:val="28"/>
        </w:rPr>
        <w:drawing>
          <wp:inline distT="0" distB="0" distL="0" distR="0" wp14:anchorId="22973131" wp14:editId="1D46E77D">
            <wp:extent cx="8255" cy="8255"/>
            <wp:effectExtent l="0" t="0" r="0" b="0"/>
            <wp:docPr id="2" name="Рисунок 2"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r w:rsidRPr="006353D1">
        <w:rPr>
          <w:szCs w:val="28"/>
        </w:rPr>
        <w:t xml:space="preserve"> Все это,  потребует определенных предметных знаний, но эти знания нужно будет не пересказывать, не воспроизводить, а использовать. Чтобы формулировки и структура заданий не были неожиданными для участников исследования, предлагаем познакомиться </w:t>
      </w:r>
      <w:hyperlink r:id="rId6" w:history="1">
        <w:r w:rsidRPr="006353D1">
          <w:rPr>
            <w:rStyle w:val="a3"/>
            <w:rFonts w:eastAsia="Calibri"/>
            <w:color w:val="auto"/>
            <w:szCs w:val="28"/>
          </w:rPr>
          <w:t>с примерами прошлых лет</w:t>
        </w:r>
      </w:hyperlink>
      <w:r w:rsidRPr="006353D1">
        <w:rPr>
          <w:szCs w:val="28"/>
        </w:rPr>
        <w:t> и попробовать выполнить их. Важно помнить, что все задания в ходе исследования выполняются в электронном формате.</w:t>
      </w:r>
      <w:r w:rsidRPr="006353D1">
        <w:rPr>
          <w:iCs/>
          <w:szCs w:val="28"/>
          <w:bdr w:val="none" w:sz="0" w:space="0" w:color="auto" w:frame="1"/>
          <w:shd w:val="clear" w:color="auto" w:fill="FFFFFF"/>
        </w:rPr>
        <w:t xml:space="preserve"> В эпоху цифровых технологий функциональная грамотность развивается параллельно с компьютерной грамотностью, следовательно, для успешного развития функциональной грамотности школьников и достижения ключевых и предметных компетенций необходимо соблюдать следующие условия</w:t>
      </w:r>
    </w:p>
    <w:p w:rsidR="002A51EF" w:rsidRPr="006353D1" w:rsidRDefault="002A51EF" w:rsidP="002A51EF">
      <w:pPr>
        <w:pStyle w:val="a4"/>
        <w:shd w:val="clear" w:color="auto" w:fill="FFFFFF"/>
        <w:spacing w:before="30" w:beforeAutospacing="0" w:after="30" w:afterAutospacing="0" w:line="330" w:lineRule="atLeast"/>
        <w:rPr>
          <w:szCs w:val="28"/>
        </w:rPr>
      </w:pPr>
      <w:r w:rsidRPr="006353D1">
        <w:rPr>
          <w:szCs w:val="28"/>
        </w:rPr>
        <w:t xml:space="preserve">     В октябре текущего </w:t>
      </w:r>
      <w:proofErr w:type="gramStart"/>
      <w:r w:rsidRPr="006353D1">
        <w:rPr>
          <w:szCs w:val="28"/>
        </w:rPr>
        <w:t>года  в</w:t>
      </w:r>
      <w:proofErr w:type="gramEnd"/>
      <w:r w:rsidRPr="006353D1">
        <w:rPr>
          <w:szCs w:val="28"/>
        </w:rPr>
        <w:t xml:space="preserve"> нашей школе будет проведено исследование  «Общероссийская оценка по модели PISA». Исследование проводится в компьютерной форме. После исследования ученикам будет предложена анкета. Вопросы анкеты касаются отношения учащихся к школе, их понимания будущего (образование и карьера), осведомленности о глобальных проблемах, существующих в мире, и т. д.</w:t>
      </w:r>
    </w:p>
    <w:p w:rsidR="002A51EF" w:rsidRPr="006353D1" w:rsidRDefault="002A51EF" w:rsidP="002A51EF">
      <w:pPr>
        <w:pStyle w:val="a4"/>
        <w:shd w:val="clear" w:color="auto" w:fill="FFFFFF"/>
        <w:spacing w:before="30" w:beforeAutospacing="0" w:after="30" w:afterAutospacing="0" w:line="330" w:lineRule="atLeast"/>
        <w:rPr>
          <w:szCs w:val="28"/>
        </w:rPr>
      </w:pPr>
      <w:r w:rsidRPr="006353D1">
        <w:rPr>
          <w:rStyle w:val="a5"/>
          <w:szCs w:val="28"/>
        </w:rPr>
        <w:t xml:space="preserve">   По результатам исследования не принимаются решения, влияющие на судьбу ребенка (например, о переводе в следующий класс или получении аттестата)!</w:t>
      </w:r>
    </w:p>
    <w:p w:rsidR="004B73E2" w:rsidRDefault="004B73E2" w:rsidP="002A51EF"/>
    <w:sectPr w:rsidR="004B73E2" w:rsidSect="002A51EF">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1EF"/>
    <w:rsid w:val="002A51EF"/>
    <w:rsid w:val="004B7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3992"/>
  <w15:chartTrackingRefBased/>
  <w15:docId w15:val="{B8EAF777-9EEA-4ECF-8040-BBC1C9C6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1EF"/>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A51EF"/>
    <w:rPr>
      <w:color w:val="0000FF"/>
      <w:u w:val="single"/>
    </w:rPr>
  </w:style>
  <w:style w:type="paragraph" w:styleId="a4">
    <w:name w:val="Normal (Web)"/>
    <w:basedOn w:val="a"/>
    <w:uiPriority w:val="99"/>
    <w:unhideWhenUsed/>
    <w:rsid w:val="002A51EF"/>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2A51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142-5cd3cgu2f.xn--80acgfbsl1azdqr.xn--p1ai/?section_id=293"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2023-10-09T12:59:00Z</dcterms:created>
  <dcterms:modified xsi:type="dcterms:W3CDTF">2023-10-09T13:02:00Z</dcterms:modified>
</cp:coreProperties>
</file>