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6E" w:rsidRPr="00EE0F6E" w:rsidRDefault="00EE0F6E" w:rsidP="00EE0F6E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EE0F6E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 России впервые прошла Неделя распространения информации об аутизме</w:t>
      </w:r>
    </w:p>
    <w:p w:rsidR="00EE0F6E" w:rsidRPr="00EE0F6E" w:rsidRDefault="00500FAD" w:rsidP="00EE0F6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4" w:history="1">
        <w:r w:rsidR="00EE0F6E" w:rsidRPr="00EE0F6E">
          <w:rPr>
            <w:rFonts w:ascii="Montserrat" w:eastAsia="Times New Roman" w:hAnsi="Montserrat" w:cs="Times New Roman"/>
            <w:b/>
            <w:bCs/>
            <w:caps/>
            <w:color w:val="306AFD"/>
            <w:sz w:val="24"/>
            <w:szCs w:val="24"/>
            <w:u w:val="single"/>
            <w:shd w:val="clear" w:color="auto" w:fill="71A0C8"/>
            <w:lang w:eastAsia="ru-RU"/>
          </w:rPr>
          <w:t>ОВЗ</w:t>
        </w:r>
      </w:hyperlink>
      <w:r w:rsidR="00EE0F6E"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hyperlink r:id="rId5" w:history="1">
        <w:r w:rsidR="00EE0F6E" w:rsidRPr="00EE0F6E">
          <w:rPr>
            <w:rFonts w:ascii="Montserrat" w:eastAsia="Times New Roman" w:hAnsi="Montserrat" w:cs="Times New Roman"/>
            <w:b/>
            <w:bCs/>
            <w:caps/>
            <w:color w:val="306AFD"/>
            <w:sz w:val="24"/>
            <w:szCs w:val="24"/>
            <w:u w:val="single"/>
            <w:shd w:val="clear" w:color="auto" w:fill="71A0C8"/>
            <w:lang w:eastAsia="ru-RU"/>
          </w:rPr>
          <w:t>РАС</w:t>
        </w:r>
      </w:hyperlink>
    </w:p>
    <w:p w:rsidR="00EE0F6E" w:rsidRPr="00500FAD" w:rsidRDefault="00EE0F6E" w:rsidP="00EE0F6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FF0000"/>
          <w:sz w:val="36"/>
          <w:szCs w:val="36"/>
          <w:lang w:eastAsia="ru-RU"/>
        </w:rPr>
      </w:pPr>
      <w:r w:rsidRPr="00500FAD">
        <w:rPr>
          <w:rFonts w:ascii="Montserrat" w:eastAsia="Times New Roman" w:hAnsi="Montserrat" w:cs="Times New Roman"/>
          <w:color w:val="FF0000"/>
          <w:sz w:val="36"/>
          <w:szCs w:val="36"/>
          <w:lang w:eastAsia="ru-RU"/>
        </w:rPr>
        <w:t>05 апреля 2023</w:t>
      </w:r>
      <w:bookmarkStart w:id="0" w:name="_GoBack"/>
      <w:bookmarkEnd w:id="0"/>
    </w:p>
    <w:p w:rsidR="00EE0F6E" w:rsidRPr="00EE0F6E" w:rsidRDefault="00EE0F6E" w:rsidP="00EE0F6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 w:rsidRPr="00EE0F6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 xml:space="preserve">На ней освещались такие вопросы, как выявление и диагностика аутизма, </w:t>
      </w:r>
      <w:proofErr w:type="spellStart"/>
      <w:r w:rsidRPr="00EE0F6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образоватение</w:t>
      </w:r>
      <w:proofErr w:type="spellEnd"/>
      <w:r w:rsidRPr="00EE0F6E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 xml:space="preserve"> и использование программ ранней помощи для детей с РАС, оценка знаний ребенка с аутизмом.</w:t>
      </w:r>
    </w:p>
    <w:p w:rsidR="00EE0F6E" w:rsidRPr="00EE0F6E" w:rsidRDefault="00EE0F6E" w:rsidP="00EE0F6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EE0F6E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3548380A" wp14:editId="6CF894C9">
            <wp:extent cx="7239000" cy="5334000"/>
            <wp:effectExtent l="0" t="0" r="0" b="0"/>
            <wp:docPr id="1" name="Рисунок 1" descr="В России впервые прошла Неделя распространения информации об аутизм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России впервые прошла Неделя распространения информации об аутизме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6E" w:rsidRPr="00EE0F6E" w:rsidRDefault="00EE0F6E" w:rsidP="00EE0F6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стране завершилась Всероссийская неделя распространения информации об аутизме, которая проходила в этом году впервые. В рамках Всероссийской недели проводились различные федеральные и региональные мероприятия.</w:t>
      </w: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В ходе Всероссийской недели освещались такие вопросы, как выявление и диагностика аутизма, использование программ ранней помощи для детей с расстройствами аутистического спектра (РАС), дошкольное и школьное образование детей с РАС, оценка знаний ребенка с аутизмом. В работе очных и онлайн-площадок Всероссийской недели обсуждались темы профессионального образования и сопровождаемого проживания для людей с РАС. Также в фокусе внимания Недели стали исследования эффективности практик работы с РАС, особенности и трудности работы с детьми с аутизмом.</w:t>
      </w: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В рамках Всероссийской недели состоялись консультационные онлайн-марафоны для родителей и специалистов «Аутизм. Первые шаги» и «Аутизм. Стратегии сопровождения», прошел Всероссийский онлайн-семинар «Разработка и применение доказательных практик работы с детьми с РАС». На эти мероприятия зарегистрировалось более 9,5 тыс. участников из 89 регионов России, а также из Белоруссии, Казахстана и Приднестровья. Онлайн-трансляции набрали более 200 тыс. просмотров. (https://autism-frc.ru/work/events/1497/vserossiyskaya_nedelya)</w:t>
      </w: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Профессиональным мнением в ходе онлайн-мероприятий поделились спикеры и эксперты из Москвы, Санкт-Петербурга, Нижнего Новгорода, Новосибирска, Казани, Калуги, Ростова-на-Дону, а также Израиля и Казахстана.</w:t>
      </w: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В межрегиональной программе Всероссийской недели приняли участие 530 организаций образования, культуры и спорта, социальной защиты и здравоохранения, а также, некоммерческие организации из 72 регионов России.</w:t>
      </w: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В Москве в рамках Всероссийской недели распространения информации об аутизме работала 31 площадка. Программы площадок регионов – участников Всероссийской недели представлены на интерактивной карте (https://autism-frc.ru/life-in-society/2april-fest-2023) на сайте Федерального ресурсного центра по организации комплексного сопровождения детей с РАС Московского государственного психолого-педагогического университета. </w:t>
      </w: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В Государственном музее-заповеднике «Царицыно» во время Всероссийской недели распространения информации об аутизме проходили мероприятия инклюзивного фестиваля #</w:t>
      </w:r>
      <w:proofErr w:type="spellStart"/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ЛюдиКакЛюди</w:t>
      </w:r>
      <w:proofErr w:type="spellEnd"/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: панельные дискуссии, круглые столы и концерт детских коллективов. Главную площадку фестиваля в Царицыно посетило более 2000 человек. Трансляции мероприятий набрали более 500 тыс. просмотров. (https://2april.ru/#broadcast)</w:t>
      </w:r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В Российской государственной детской библиотеке в рамках Всероссийской недели провели семейный день инклюзивного фестиваля #</w:t>
      </w:r>
      <w:proofErr w:type="spellStart"/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ЛюдиКакЛюди</w:t>
      </w:r>
      <w:proofErr w:type="spellEnd"/>
      <w:r w:rsidRPr="00EE0F6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 В программу мероприятия вошли концерты и мастер-классы для детей и родителей, инклюзивные спектакли и очные консультации со специалистами психолого-педагогического и медицинского профиля. Российскую государственную детскую библиотеку в этот день посетило более 2,5 тыс. человек, трансляции набрали более 400 тыс. просмотров. (https://2april.ru/#broadcast)</w:t>
      </w:r>
    </w:p>
    <w:p w:rsidR="0021021F" w:rsidRDefault="00500FAD"/>
    <w:sectPr w:rsidR="0021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0C"/>
    <w:rsid w:val="00231A43"/>
    <w:rsid w:val="00500FAD"/>
    <w:rsid w:val="0084422F"/>
    <w:rsid w:val="00A3050C"/>
    <w:rsid w:val="00E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F8115-FBC9-4F67-B27E-42543A5D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2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6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19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h1-dokuchaevsk-r897.gosweb.gosuslugi.ru/roditelyam-i-uchenikam/novosti-minprosvescheniya-rossii/?filter%5b29%5d%5bCategory%5d=65" TargetMode="External"/><Relationship Id="rId4" Type="http://schemas.openxmlformats.org/officeDocument/2006/relationships/hyperlink" Target="https://sh1-dokuchaevsk-r897.gosweb.gosuslugi.ru/roditelyam-i-uchenikam/novosti-minprosvescheniya-rossii/?filter%5b29%5d%5bCategory%5d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Чагаева </dc:creator>
  <cp:keywords/>
  <dc:description/>
  <cp:lastModifiedBy>Чагаева </cp:lastModifiedBy>
  <cp:revision>4</cp:revision>
  <dcterms:created xsi:type="dcterms:W3CDTF">2024-03-04T08:51:00Z</dcterms:created>
  <dcterms:modified xsi:type="dcterms:W3CDTF">2024-03-07T14:02:00Z</dcterms:modified>
</cp:coreProperties>
</file>